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11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582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  <w:r w:rsidR="007B6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67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8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056B4F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</w:p>
    <w:p w:rsidR="00BC4311" w:rsidRDefault="00BC4311" w:rsidP="00866C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4311">
        <w:rPr>
          <w:rFonts w:ascii="Times New Roman" w:hAnsi="Times New Roman" w:cs="Times New Roman"/>
          <w:b/>
          <w:sz w:val="24"/>
        </w:rPr>
        <w:t xml:space="preserve">Дисциплина: </w:t>
      </w:r>
      <w:r w:rsidR="00056B4F">
        <w:rPr>
          <w:rFonts w:ascii="Times New Roman" w:hAnsi="Times New Roman" w:cs="Times New Roman"/>
          <w:b/>
          <w:sz w:val="24"/>
        </w:rPr>
        <w:t>Теория управления</w:t>
      </w:r>
    </w:p>
    <w:p w:rsidR="00056B4F" w:rsidRPr="0090106F" w:rsidRDefault="00056B4F" w:rsidP="00866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1. Сравнительный анализ школ и концепций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2. Классическая школа управления: анализ и современная критика.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3. Системный подход в управлении.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4. Ситуационный подход в управлении.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 xml:space="preserve">5. Основные идеи школы научного управления и их использование </w:t>
      </w:r>
      <w:proofErr w:type="gramStart"/>
      <w:r w:rsidRPr="0090106F">
        <w:rPr>
          <w:rFonts w:ascii="Times New Roman" w:hAnsi="Times New Roman" w:cs="Times New Roman"/>
          <w:sz w:val="24"/>
        </w:rPr>
        <w:t>в</w:t>
      </w:r>
      <w:proofErr w:type="gramEnd"/>
      <w:r w:rsidRPr="0090106F">
        <w:rPr>
          <w:rFonts w:ascii="Times New Roman" w:hAnsi="Times New Roman" w:cs="Times New Roman"/>
          <w:sz w:val="24"/>
        </w:rPr>
        <w:t xml:space="preserve"> современных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0106F">
        <w:rPr>
          <w:rFonts w:ascii="Times New Roman" w:hAnsi="Times New Roman" w:cs="Times New Roman"/>
          <w:sz w:val="24"/>
        </w:rPr>
        <w:t>условиях</w:t>
      </w:r>
      <w:proofErr w:type="gramEnd"/>
      <w:r w:rsidRPr="0090106F">
        <w:rPr>
          <w:rFonts w:ascii="Times New Roman" w:hAnsi="Times New Roman" w:cs="Times New Roman"/>
          <w:sz w:val="24"/>
        </w:rPr>
        <w:t>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6. Основные идеи школы человеческих отношений и их современное состояние.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7. Вклад М. Вебера в развитие теории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8. Организационная структура управления: сущность, основные характеристики и виды.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9. Организационная культура: сущность и ее роль в управлении.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10. Информационные технологии в управлении.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11. Влияние внешней среды организации на процесс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12. Американская модель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13. Японская система управления организацией.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14. Функции управления в организации.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15. Мотивация как функция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16. Контроль как функция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17. Управленческий смысл миссии и целей организации.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18. Общие методы управления в организации.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19. Коммуникации в управлении организацией.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20. Исследование и проектирование систем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21. Руководство и лидерство: общие и отличительные черты.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22. Особенности управления человеческими ресурсами.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23. Взаимосвязь внешней и внутренней сред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24. Конфликт: сущность, причины и способы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25. Управленческая информация: сущность, классификация и роль в организации.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26. Процесс принятия и реализации управленческих решений: методы, технологии.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27. Планирование как функция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28. Организация как функция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29. Управленческие отношения.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30. Культура и стиль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31. Управление нововведениями.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32. Управленческие технологии.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33. Условия и факторы результативной работы руководителя.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34. Управленческое консультирование.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35. Управление по целям.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36. Основные теоретические школы менеджмента.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37. Управленческий цикл.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38. Частные методы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39. Стратегическое управление.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40. Ситуационное управление.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 xml:space="preserve">41. </w:t>
      </w:r>
      <w:proofErr w:type="spellStart"/>
      <w:r w:rsidRPr="0090106F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90106F">
        <w:rPr>
          <w:rFonts w:ascii="Times New Roman" w:hAnsi="Times New Roman" w:cs="Times New Roman"/>
          <w:sz w:val="24"/>
        </w:rPr>
        <w:t xml:space="preserve"> подход к управлению.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42. Государственное управление как вид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43. Мотивационная деятельность управленца.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44. Антикризисное управление: основные характеристики и особенности осуществления.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45. Государственное управление: структура и специфика реализации.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46. Муниципальное образование как объект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47. Проблемы эффективности управления.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48. Система управления персоналом организации.</w:t>
      </w:r>
    </w:p>
    <w:p w:rsidR="0090106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49. Становление и развитие местного самоуправления в России на современном этапе.</w:t>
      </w:r>
    </w:p>
    <w:p w:rsidR="00056B4F" w:rsidRPr="0090106F" w:rsidRDefault="0090106F" w:rsidP="009010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06F">
        <w:rPr>
          <w:rFonts w:ascii="Times New Roman" w:hAnsi="Times New Roman" w:cs="Times New Roman"/>
          <w:sz w:val="24"/>
        </w:rPr>
        <w:t>50. Управленческие риски.</w:t>
      </w:r>
    </w:p>
    <w:p w:rsidR="00056B4F" w:rsidRPr="0090106F" w:rsidRDefault="00056B4F" w:rsidP="00866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6582" w:rsidRPr="007B6582" w:rsidRDefault="007B6582" w:rsidP="007B658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lastRenderedPageBreak/>
        <w:t>Дисциплина:</w:t>
      </w:r>
      <w:r w:rsidR="00056B4F">
        <w:rPr>
          <w:rFonts w:ascii="Times New Roman" w:hAnsi="Times New Roman"/>
          <w:b/>
          <w:sz w:val="24"/>
          <w:szCs w:val="24"/>
        </w:rPr>
        <w:t xml:space="preserve"> Государственное и муниципальное управление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1. Анализ организационной структуры органа государственной власти субъектов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2. Исследование механизмов взаимодействия государственных органов Российской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Федерации и государственных органов субъектов Российской Федерации (на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материалах…).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3.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механизмов взаимодействия государственных органов субъектов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(на материалах…).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4.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механизмов взаимодействия Совета Федерации Федерального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Собрания Российской Федерации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и представительных органов субъектов Российской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Федерации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5.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механизмов взаимодействия Государственной Думы Федерального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Собрания Российской Федерации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и представительных органов субъектов Российской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Федерации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6.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механизмов взаимодействия представительного органа субъекта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и представительных органов местного самоуправления (на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7. Исследование механизмов взаимодействия полномочных представителей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Президента РФ в федеральных округах и глав 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8.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механизмов взаимодействия органов исполнительной власти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субъекта РФ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и исполнительно-распорядительных органов местного самоуправления (на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9.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механизмов взаимодействия территориальных органов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и органов исполнительной власти субъекта</w:t>
      </w:r>
      <w:r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РФ (на материалах…).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10. Исследование организационно-правового обеспечения деятельности органов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исполнительной власти 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11. Исследование организационно-правового обеспечения деятельности органов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законодательной власти 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12. Исследование организационно-правового обеспечения деятельности органов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судебной власти 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13. Исследование государственного управления социальной защитой населения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14. Исследование государственного управления здравоохранением (на примере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15. Исследование государственного управления в области охраны окружающей среды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16. Исследование социальной защиты инвалидов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17. Исследование социальной защиты семьи, материнства и детства в субъектах РФ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18. Исследование государственного управления в сфере образования (на примере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19. Исследование региональной молодежной политики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20. Исследование государственного регулирования занятости населения (на примере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21. Исследование системы государственного управления строительной отраслью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22. Исследование государственного управления в сфере жилищно-коммунального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хозяйства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23. Исследование системы государственного управления земельными отношениями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(на примере субъекта РФ).</w:t>
      </w:r>
    </w:p>
    <w:p w:rsidR="009E26C4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24. Исследование системы государственного управления в сфере науки (на примере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25. Исследование системы государственного управления в сфере промышленности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26. Исследование системы государственного управления в области культуры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27. Анализ системы управления потребительским рынком и сферой услуг 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региональном уровне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28. Совершенствование системы государственного управления инновационными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проектами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29. Исследование организации транспортной системы субъекта РФ (на конкретном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lastRenderedPageBreak/>
        <w:t xml:space="preserve">30. Исследование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эффективности участия органов государственной власти субъектов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9E26C4">
        <w:rPr>
          <w:rFonts w:ascii="Times New Roman" w:hAnsi="Times New Roman" w:cs="Times New Roman"/>
          <w:sz w:val="24"/>
          <w:szCs w:val="24"/>
        </w:rPr>
        <w:t xml:space="preserve"> в развитии малого и среднего предпринимательства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31. Повышение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эффективности участия органов государственной власти субъектов РФ</w:t>
      </w:r>
      <w:proofErr w:type="gramEnd"/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в развитии отрасли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 xml:space="preserve">32. Анализ </w:t>
      </w:r>
      <w:proofErr w:type="gramStart"/>
      <w:r w:rsidRPr="009E26C4">
        <w:rPr>
          <w:rFonts w:ascii="Times New Roman" w:hAnsi="Times New Roman" w:cs="Times New Roman"/>
          <w:sz w:val="24"/>
          <w:szCs w:val="24"/>
        </w:rPr>
        <w:t>работы ________подразделений органов государственной власти субъектов</w:t>
      </w:r>
      <w:proofErr w:type="gramEnd"/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РФ (на материалах…).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33. Анализ взаимодействия органов государственной власти субъектов РФ со СМИ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34. Анализ взаимодействия органов государственной власти субъектов РФ с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населением и юридическими лицами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35. Исследование организационно-правового регулирования государственной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гражданской службы 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36. Анализ и организационно-правового регулирования муниципальной службы в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субъекте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37. Анализ системы обеспечения безопасности субъекта РФ (на материалах…)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38. Анализ системы противодействия терроризму в субъекте РФ (на материалах…).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39. Исследование системы антитеррористической защищенности муниципального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образования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40. Исследование региональной системы ГО и ЧС (на примере субъекта 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41. Исследование системы противодействия коррупции в субъекте РФ (на конкретном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42. Исследование законотворческой деятельности представительных органов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43. Анализ государственно-частного партнерства (на материалах….).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44. Анализ системы управления государственным имуществом (на примере субъекта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РФ).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45. Анализ реализации региональных проектов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46. Исследование работы государственных органов власти субъекта РФ с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обращениями граждан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47. Исследование процессов принятия управленческих решений в субъекте РФ (на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48. Анализ управления документооборотом в органах государственной власти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субъектов РФ (на конкретном примере).</w:t>
      </w:r>
    </w:p>
    <w:p w:rsidR="0090106F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49. Анализ корпоративной культуры в органах государственной власти субъектов РФ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7B6582" w:rsidRPr="009E26C4" w:rsidRDefault="0090106F" w:rsidP="0090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4">
        <w:rPr>
          <w:rFonts w:ascii="Times New Roman" w:hAnsi="Times New Roman" w:cs="Times New Roman"/>
          <w:sz w:val="24"/>
          <w:szCs w:val="24"/>
        </w:rPr>
        <w:t>50. Исследование внешнеэкономической деятельности субъектов РФ (на конкретном</w:t>
      </w:r>
      <w:r w:rsidR="009E26C4" w:rsidRPr="009E26C4">
        <w:rPr>
          <w:rFonts w:ascii="Times New Roman" w:hAnsi="Times New Roman" w:cs="Times New Roman"/>
          <w:sz w:val="24"/>
          <w:szCs w:val="24"/>
        </w:rPr>
        <w:t xml:space="preserve"> </w:t>
      </w:r>
      <w:r w:rsidRPr="009E26C4">
        <w:rPr>
          <w:rFonts w:ascii="Times New Roman" w:hAnsi="Times New Roman" w:cs="Times New Roman"/>
          <w:sz w:val="24"/>
          <w:szCs w:val="24"/>
        </w:rPr>
        <w:t>примере).</w:t>
      </w:r>
    </w:p>
    <w:p w:rsidR="00056B4F" w:rsidRPr="009E26C4" w:rsidRDefault="00056B4F" w:rsidP="0090106F">
      <w:pPr>
        <w:spacing w:after="0" w:line="240" w:lineRule="auto"/>
        <w:jc w:val="both"/>
        <w:rPr>
          <w:sz w:val="24"/>
          <w:szCs w:val="24"/>
        </w:rPr>
      </w:pPr>
    </w:p>
    <w:p w:rsidR="00056B4F" w:rsidRPr="009E26C4" w:rsidRDefault="00056B4F" w:rsidP="00BC4311">
      <w:pPr>
        <w:jc w:val="both"/>
        <w:rPr>
          <w:sz w:val="24"/>
          <w:szCs w:val="24"/>
        </w:rPr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056B4F" w:rsidRDefault="00056B4F" w:rsidP="00BC4311">
      <w:pPr>
        <w:jc w:val="both"/>
      </w:pPr>
    </w:p>
    <w:p w:rsidR="00B97304" w:rsidRPr="007B6582" w:rsidRDefault="00B97304" w:rsidP="00B97304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lastRenderedPageBreak/>
        <w:t xml:space="preserve">Дисциплина: </w:t>
      </w:r>
      <w:r w:rsidR="00056B4F">
        <w:rPr>
          <w:rFonts w:ascii="Times New Roman" w:hAnsi="Times New Roman"/>
          <w:b/>
          <w:sz w:val="24"/>
          <w:szCs w:val="24"/>
        </w:rPr>
        <w:t>Основы управления персоналом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1. Зарубежный опыт мотивации персонала и возможности его применения в России.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2. Организация охраны здоровья работников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3. Основные приемы манипулирования руководителем.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4. Организация сотрудничества вузов с кадровыми агентствами.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5. Особенности влияния глобализации бизнеса на управление персоналом компании.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6. Построение в компании системы внутреннего кадрового контроля (аудита).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7. Влияние транспортной усталости на эффективность работы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8. Организация работы персонала на дому (условия, контроль).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9. Повышение профессионализма специалистов методами персонального</w:t>
      </w:r>
      <w:r w:rsidRPr="009E26C4">
        <w:rPr>
          <w:rFonts w:ascii="Times New Roman" w:hAnsi="Times New Roman" w:cs="Times New Roman"/>
        </w:rPr>
        <w:t xml:space="preserve"> </w:t>
      </w:r>
      <w:r w:rsidRPr="009E26C4">
        <w:rPr>
          <w:rFonts w:ascii="Times New Roman" w:hAnsi="Times New Roman" w:cs="Times New Roman"/>
        </w:rPr>
        <w:t>менеджмента.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10. </w:t>
      </w:r>
      <w:proofErr w:type="gramStart"/>
      <w:r w:rsidRPr="009E26C4">
        <w:rPr>
          <w:rFonts w:ascii="Times New Roman" w:hAnsi="Times New Roman" w:cs="Times New Roman"/>
        </w:rPr>
        <w:t>Оптимизация организационной структуры промышленного предприятия (страховой</w:t>
      </w:r>
      <w:proofErr w:type="gramEnd"/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компании, строительной организации, торговой компании и т.д.).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11. Формирование психологического климата в коллективе.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12. Исследование </w:t>
      </w:r>
      <w:proofErr w:type="gramStart"/>
      <w:r w:rsidRPr="009E26C4">
        <w:rPr>
          <w:rFonts w:ascii="Times New Roman" w:hAnsi="Times New Roman" w:cs="Times New Roman"/>
        </w:rPr>
        <w:t>возможностей финансовой оценки деятельности службы персонала</w:t>
      </w:r>
      <w:r w:rsidRPr="009E26C4">
        <w:rPr>
          <w:rFonts w:ascii="Times New Roman" w:hAnsi="Times New Roman" w:cs="Times New Roman"/>
        </w:rPr>
        <w:t xml:space="preserve"> </w:t>
      </w:r>
      <w:r w:rsidRPr="009E26C4">
        <w:rPr>
          <w:rFonts w:ascii="Times New Roman" w:hAnsi="Times New Roman" w:cs="Times New Roman"/>
        </w:rPr>
        <w:t>фирмы</w:t>
      </w:r>
      <w:proofErr w:type="gramEnd"/>
      <w:r w:rsidRPr="009E26C4">
        <w:rPr>
          <w:rFonts w:ascii="Times New Roman" w:hAnsi="Times New Roman" w:cs="Times New Roman"/>
        </w:rPr>
        <w:t>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13. Разработка индивидуальной стратегии и тактики </w:t>
      </w:r>
      <w:proofErr w:type="spellStart"/>
      <w:r w:rsidRPr="009E26C4">
        <w:rPr>
          <w:rFonts w:ascii="Times New Roman" w:hAnsi="Times New Roman" w:cs="Times New Roman"/>
        </w:rPr>
        <w:t>стрессоустойчивого</w:t>
      </w:r>
      <w:proofErr w:type="spellEnd"/>
      <w:r w:rsidRPr="009E26C4">
        <w:rPr>
          <w:rFonts w:ascii="Times New Roman" w:hAnsi="Times New Roman" w:cs="Times New Roman"/>
        </w:rPr>
        <w:t xml:space="preserve"> поведения.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14. Организация </w:t>
      </w:r>
      <w:proofErr w:type="gramStart"/>
      <w:r w:rsidRPr="009E26C4">
        <w:rPr>
          <w:rFonts w:ascii="Times New Roman" w:hAnsi="Times New Roman" w:cs="Times New Roman"/>
        </w:rPr>
        <w:t>профессиональной</w:t>
      </w:r>
      <w:proofErr w:type="gramEnd"/>
      <w:r w:rsidRPr="009E26C4">
        <w:rPr>
          <w:rFonts w:ascii="Times New Roman" w:hAnsi="Times New Roman" w:cs="Times New Roman"/>
        </w:rPr>
        <w:t xml:space="preserve"> подготовки кадров.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15. Прогнозирование конфликтов на предприятии.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16. Диагностика конфликтов.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17. Возможности переговорного процесса в урегулировании конфликтов.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18. Особенности организации работы с персоналом разных возрастов групп.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19. Технологии кадровой работы малого (среднего, крупного) предприятия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20. Формирование и управление системой мотивации в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21. Сравнение организации оплаты труда в </w:t>
      </w:r>
      <w:proofErr w:type="spellStart"/>
      <w:r w:rsidRPr="009E26C4">
        <w:rPr>
          <w:rFonts w:ascii="Times New Roman" w:hAnsi="Times New Roman" w:cs="Times New Roman"/>
        </w:rPr>
        <w:t>прибылеобразующих</w:t>
      </w:r>
      <w:proofErr w:type="spellEnd"/>
      <w:r w:rsidRPr="009E26C4">
        <w:rPr>
          <w:rFonts w:ascii="Times New Roman" w:hAnsi="Times New Roman" w:cs="Times New Roman"/>
        </w:rPr>
        <w:t xml:space="preserve"> и сервисных</w:t>
      </w:r>
      <w:r w:rsidRPr="009E26C4">
        <w:rPr>
          <w:rFonts w:ascii="Times New Roman" w:hAnsi="Times New Roman" w:cs="Times New Roman"/>
        </w:rPr>
        <w:t xml:space="preserve"> </w:t>
      </w:r>
      <w:r w:rsidRPr="009E26C4">
        <w:rPr>
          <w:rFonts w:ascii="Times New Roman" w:hAnsi="Times New Roman" w:cs="Times New Roman"/>
        </w:rPr>
        <w:t>подразделениях.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22. Роль и функции службы по управлению персоналом в современной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23. Построение системы найма и оценки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24. Типы организационных культур в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25. Построение системы оценки персонала при приёме на работу.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26. Аттестация персонала на предприятии. Опыт, проблемы, перспективы развития.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27. Анализ деятельности менеджеров среднего (высшего, линейного) звена.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28. Функциональные состояния как регулятор профессиональной деятельности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специалиста (менеджера, руководителя).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29. Психологические аспекты УП в организации (в дипломе конкретизировать).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30. Управление социальным развитием организации и цели планирования.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31. Управление социальными процессами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32. Формирование стратегического плана социального развития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33. Разработка социального паспорта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34. Разработка </w:t>
      </w:r>
      <w:proofErr w:type="gramStart"/>
      <w:r w:rsidRPr="009E26C4">
        <w:rPr>
          <w:rFonts w:ascii="Times New Roman" w:hAnsi="Times New Roman" w:cs="Times New Roman"/>
        </w:rPr>
        <w:t>методики оценки уровня социального развития организации</w:t>
      </w:r>
      <w:proofErr w:type="gramEnd"/>
      <w:r w:rsidRPr="009E26C4">
        <w:rPr>
          <w:rFonts w:ascii="Times New Roman" w:hAnsi="Times New Roman" w:cs="Times New Roman"/>
        </w:rPr>
        <w:t>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35. Мотивационная система управления персоналом.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36. Система оценки удовлетворённости трудом и мотивацией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37. Изучение взаимозависимости потребностей сотрудников и их персональных</w:t>
      </w:r>
      <w:r w:rsidRPr="009E26C4">
        <w:rPr>
          <w:rFonts w:ascii="Times New Roman" w:hAnsi="Times New Roman" w:cs="Times New Roman"/>
        </w:rPr>
        <w:t xml:space="preserve"> </w:t>
      </w:r>
      <w:proofErr w:type="spellStart"/>
      <w:r w:rsidRPr="009E26C4">
        <w:rPr>
          <w:rFonts w:ascii="Times New Roman" w:hAnsi="Times New Roman" w:cs="Times New Roman"/>
        </w:rPr>
        <w:t>мотиваторов</w:t>
      </w:r>
      <w:proofErr w:type="spellEnd"/>
      <w:r w:rsidRPr="009E26C4">
        <w:rPr>
          <w:rFonts w:ascii="Times New Roman" w:hAnsi="Times New Roman" w:cs="Times New Roman"/>
        </w:rPr>
        <w:t>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38. Модели (концепции) мотивации и их использование с целью стимулирования труда.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39. Организационное поведение в условиях изменений в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40. Власть и влияние: сущность, динамика, современные подходы.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41. Поведенческие аспекты основных форм власти.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42. Исследование необходимости интеграции интересов организации и сотрудников.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43. Факторы эффективных коммуникаций в организационном поведении.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44. Управление сопротивлением при проведении стратегических преобразований.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45. Власть и политика организации (на примере конкретной компании).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46. Сотрудники организации и их профессиональные роли.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47. Информационные технологии управления предприятиями сферы услуг.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48. </w:t>
      </w:r>
      <w:proofErr w:type="gramStart"/>
      <w:r w:rsidRPr="009E26C4">
        <w:rPr>
          <w:rFonts w:ascii="Times New Roman" w:hAnsi="Times New Roman" w:cs="Times New Roman"/>
        </w:rPr>
        <w:t>Интернет-технологии</w:t>
      </w:r>
      <w:proofErr w:type="gramEnd"/>
      <w:r w:rsidRPr="009E26C4">
        <w:rPr>
          <w:rFonts w:ascii="Times New Roman" w:hAnsi="Times New Roman" w:cs="Times New Roman"/>
        </w:rPr>
        <w:t xml:space="preserve"> в подборе и найме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49. Эргономика электронного офиса.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50. Использование правовых систем баз данных в управлении персоналом.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51. Методические основы выбора информационных технологий в управлении</w:t>
      </w:r>
      <w:r w:rsidRPr="009E26C4">
        <w:rPr>
          <w:rFonts w:ascii="Times New Roman" w:hAnsi="Times New Roman" w:cs="Times New Roman"/>
        </w:rPr>
        <w:t xml:space="preserve"> </w:t>
      </w:r>
      <w:r w:rsidRPr="009E26C4">
        <w:rPr>
          <w:rFonts w:ascii="Times New Roman" w:hAnsi="Times New Roman" w:cs="Times New Roman"/>
        </w:rPr>
        <w:t>персоналом.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52. Проблемы защиты информации в управлении персоналом.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53. Формирование </w:t>
      </w:r>
      <w:proofErr w:type="gramStart"/>
      <w:r w:rsidRPr="009E26C4">
        <w:rPr>
          <w:rFonts w:ascii="Times New Roman" w:hAnsi="Times New Roman" w:cs="Times New Roman"/>
        </w:rPr>
        <w:t>системы оценки качества персонала предприятия</w:t>
      </w:r>
      <w:proofErr w:type="gramEnd"/>
      <w:r w:rsidRPr="009E26C4">
        <w:rPr>
          <w:rFonts w:ascii="Times New Roman" w:hAnsi="Times New Roman" w:cs="Times New Roman"/>
        </w:rPr>
        <w:t>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54. Ротация персонала в соответствии со стратегическими целями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55. Управление персоналом на разных стадиях жизнедеятельности развития</w:t>
      </w:r>
      <w:r w:rsidRPr="009E26C4">
        <w:rPr>
          <w:rFonts w:ascii="Times New Roman" w:hAnsi="Times New Roman" w:cs="Times New Roman"/>
        </w:rPr>
        <w:t xml:space="preserve"> </w:t>
      </w:r>
      <w:r w:rsidRPr="009E26C4">
        <w:rPr>
          <w:rFonts w:ascii="Times New Roman" w:hAnsi="Times New Roman" w:cs="Times New Roman"/>
        </w:rPr>
        <w:t>предприятия (можно выделить по стадиям).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56. Адаптация персонала к инновациям на предприятии.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57. Управление персоналом в горизонтально ориентированных организациях.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58. Менеджмент качества процессов управления персоналом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lastRenderedPageBreak/>
        <w:t>59. Маркетинговые аспекты подбора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60. Кадровая безопасность компании.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61. Роль службы управления персоналом в области обеспечения экономической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безопасности.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62. Управление организационными ценностями как элемент управления персоналом.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63. Формирование системы оценки персонала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64. Выбор стратегии управления персоналом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65. Оптимизация процессов текучести персонала на предприятии.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66. Управление компетенциями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67. Ротация кадров как элемент системы управления деловой карьерой.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 xml:space="preserve">68. Управление </w:t>
      </w:r>
      <w:proofErr w:type="gramStart"/>
      <w:r w:rsidRPr="009E26C4">
        <w:rPr>
          <w:rFonts w:ascii="Times New Roman" w:hAnsi="Times New Roman" w:cs="Times New Roman"/>
        </w:rPr>
        <w:t>кросс-культурными</w:t>
      </w:r>
      <w:proofErr w:type="gramEnd"/>
      <w:r w:rsidRPr="009E26C4">
        <w:rPr>
          <w:rFonts w:ascii="Times New Roman" w:hAnsi="Times New Roman" w:cs="Times New Roman"/>
        </w:rPr>
        <w:t xml:space="preserve"> организациями.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69. Психологические аспекты высвобождения персонала.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70. Процессный подход в управлении человеческими ресурсами.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71. Проблемы инвестирования в человеческий капитал.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72. Планирование персонала с точки зрения кадровой безопасности.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73. Анализ производственной адаптации молодых специалистов на предприятии.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74. Роль СУП в реализации инновационных стратегий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75. Проблемы управления персоналом в условиях внедрения системы менеджмента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качества на предприятии.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76. Управление персоналом в условиях реструктуризации.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77. Управление персоналом в условиях кризиса.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78. Управление рисками в кадровом менеджменте.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79. Экономическая и социальная эффективность инноваций в кадровой работе.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80. Формирование и развитие интеллектуального капитала компании.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81. Оценка и анализ стратегического потенциала персонала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82. Управление персоналом в интегрированных компаниях.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83. Определение командных ролей в коллективе. Как удержать руководителя?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84. Определение эффективности системы управления персоналом строительной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85. Исследование особенностей управления персоналом строительной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86. Социально-экономические и психологические проблемы удержания топ-менеджера.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87. Консультирование по управлению персоналом в условиях кризиса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88. Применение метода реинжиниринга бизнес-процессов в кадровом консалтинге.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89. Аудит персонала в системе управления персоналом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90. Консультирование по вопросам реструктуризации компании.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91. Консультирование по мотивации персонала на предприятии.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92. Управление коммуникационными потоками предприятия.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93. Управление внешними коммуникациями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94. Управление внутренними коммуникациями организации.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95. Управление коммуникациями в ситуации конфликта.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96. Управление технологиями коммуникационного воздействия на персонал.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97. Организация труда и управленческой деятельности в государственных учреждениях: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мотивация, культура, кадры.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98. Государственная служба: сущность, принципы, функции.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99. Современная государственная служба в России.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100. Государственная кадровая политика: сущность, принципы, приоритеты.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101. Муниципальная служба: квалификационные требования, должностные инструкции,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этические нормы, оценка персонала и формирование резерва.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102. Самоидентификация личности и профессиональный имидж менеджера-предпринимателя.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103. Психология конфликтов в деловом общении.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104. Социальная психология конфликтов и их разрешение.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105. Социально-психологическая готовность менеджеров к разрешению производственных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конфликтов.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106. Механизмы и закономерности функционирования социально-психологических явлений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в малой группе.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107. Эффективность деятельности малой группы.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108. Социально-психологические аспекты работы с кадровым резервом.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109. Организация труда и управленческой деятельности в государственных учреждениях: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мотивация, культура, кадры.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110. Государственная служба: сущность, принципы, функции.</w:t>
      </w:r>
    </w:p>
    <w:p w:rsidR="009E26C4" w:rsidRPr="009E26C4" w:rsidRDefault="009E26C4" w:rsidP="009E2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6C4">
        <w:rPr>
          <w:rFonts w:ascii="Times New Roman" w:hAnsi="Times New Roman" w:cs="Times New Roman"/>
        </w:rPr>
        <w:t>111. Современная государственная служба в России.</w:t>
      </w:r>
    </w:p>
    <w:p w:rsidR="00B97304" w:rsidRDefault="009E26C4" w:rsidP="009E26C4">
      <w:pPr>
        <w:spacing w:after="0" w:line="240" w:lineRule="auto"/>
        <w:jc w:val="both"/>
      </w:pPr>
      <w:r w:rsidRPr="009E26C4">
        <w:rPr>
          <w:rFonts w:ascii="Times New Roman" w:hAnsi="Times New Roman" w:cs="Times New Roman"/>
        </w:rPr>
        <w:t>112. Государственная кадровая политика: сущность, принципы, приоритеты.</w:t>
      </w:r>
    </w:p>
    <w:sectPr w:rsidR="00B97304" w:rsidSect="0090106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F2E51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E7B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39C6C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BB6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EEA3A2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C3D2E17"/>
    <w:multiLevelType w:val="hybridMultilevel"/>
    <w:tmpl w:val="BEE267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40D79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FE673F6"/>
    <w:multiLevelType w:val="multilevel"/>
    <w:tmpl w:val="3676D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1"/>
    <w:rsid w:val="00056B4F"/>
    <w:rsid w:val="0015260B"/>
    <w:rsid w:val="007B6582"/>
    <w:rsid w:val="00866C3B"/>
    <w:rsid w:val="0090106F"/>
    <w:rsid w:val="009E26C4"/>
    <w:rsid w:val="00A52767"/>
    <w:rsid w:val="00B97304"/>
    <w:rsid w:val="00B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cp:lastPrinted>2019-10-23T08:33:00Z</cp:lastPrinted>
  <dcterms:created xsi:type="dcterms:W3CDTF">2019-10-23T08:02:00Z</dcterms:created>
  <dcterms:modified xsi:type="dcterms:W3CDTF">2019-10-23T08:54:00Z</dcterms:modified>
</cp:coreProperties>
</file>